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EB" w:rsidRPr="00BA3E2C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621484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223FEB" w:rsidRPr="00BA3E2C" w:rsidRDefault="00223FEB" w:rsidP="00223FEB">
      <w:pPr>
        <w:spacing w:after="0" w:line="240" w:lineRule="auto"/>
        <w:jc w:val="center"/>
        <w:rPr>
          <w:rFonts w:ascii="PT Astra Serif" w:hAnsi="PT Astra Serif"/>
        </w:rPr>
      </w:pPr>
    </w:p>
    <w:p w:rsidR="00BA3E2C" w:rsidRPr="00BA3E2C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A3E2C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proofErr w:type="gramStart"/>
      <w:r w:rsidRPr="00BA3E2C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BA3E2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91573" w:rsidRPr="00BA3E2C" w:rsidRDefault="00291573" w:rsidP="00621484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A3E2C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</w:p>
    <w:p w:rsidR="00291573" w:rsidRPr="00BA3E2C" w:rsidRDefault="00291573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BA3E2C" w:rsidRDefault="00BA3E2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BA3E2C" w:rsidRPr="00BA3E2C" w:rsidRDefault="00BA3E2C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eastAsia="Times New Roman" w:hAnsi="PT Astra Serif" w:cs="Times New Roman"/>
          <w:bCs/>
          <w:i/>
          <w:sz w:val="24"/>
          <w:szCs w:val="24"/>
          <w:lang w:eastAsia="ru-RU"/>
        </w:rPr>
      </w:pPr>
    </w:p>
    <w:p w:rsidR="00223FEB" w:rsidRPr="00BA3E2C" w:rsidRDefault="00223FEB" w:rsidP="00621484">
      <w:pPr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</w:p>
    <w:p w:rsidR="00291573" w:rsidRPr="00BA3E2C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>Статья 1</w:t>
      </w:r>
    </w:p>
    <w:p w:rsidR="00291573" w:rsidRPr="00BA3E2C" w:rsidRDefault="00291573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23FEB" w:rsidRPr="00BA3E2C" w:rsidRDefault="00223FEB" w:rsidP="00223FE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BA3E2C" w:rsidRDefault="00291573" w:rsidP="004C1365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№ 107-ЗО </w:t>
      </w:r>
      <w:r w:rsidRPr="00BA3E2C">
        <w:rPr>
          <w:rFonts w:ascii="PT Astra Serif" w:hAnsi="PT Astra Serif"/>
          <w:sz w:val="28"/>
          <w:szCs w:val="28"/>
        </w:rPr>
        <w:br/>
        <w:t xml:space="preserve">«О некоторых мерах, способствующих развитию жилищного строительства </w:t>
      </w:r>
      <w:r w:rsidRPr="00BA3E2C">
        <w:rPr>
          <w:rFonts w:ascii="PT Astra Serif" w:hAnsi="PT Astra Serif"/>
          <w:sz w:val="28"/>
          <w:szCs w:val="28"/>
        </w:rPr>
        <w:br/>
        <w:t>на территории Ульяновской области»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(«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07.09.2</w:t>
      </w:r>
      <w:r w:rsidR="0031065B" w:rsidRPr="00BA3E2C">
        <w:rPr>
          <w:rFonts w:ascii="PT Astra Serif" w:hAnsi="PT Astra Serif"/>
          <w:sz w:val="28"/>
          <w:szCs w:val="28"/>
        </w:rPr>
        <w:t xml:space="preserve">015 </w:t>
      </w:r>
      <w:r w:rsidR="0031065B" w:rsidRPr="00BA3E2C">
        <w:rPr>
          <w:rFonts w:ascii="PT Astra Serif" w:hAnsi="PT Astra Serif"/>
          <w:sz w:val="28"/>
          <w:szCs w:val="28"/>
        </w:rPr>
        <w:br/>
        <w:t>№ 124; от 07.12.2015 № 170</w:t>
      </w:r>
      <w:r w:rsidRPr="00BA3E2C">
        <w:rPr>
          <w:rFonts w:ascii="PT Astra Serif" w:hAnsi="PT Astra Serif"/>
          <w:sz w:val="28"/>
          <w:szCs w:val="28"/>
        </w:rPr>
        <w:t>; от 24.03.2020 № 20;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от 13.10.2020 № 75;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Официальный интернет-портал правовой информации (</w:t>
      </w:r>
      <w:hyperlink r:id="rId9" w:history="1">
        <w:r w:rsidRPr="00BA3E2C">
          <w:rPr>
            <w:rStyle w:val="af4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 w:rsidRPr="00BA3E2C">
        <w:rPr>
          <w:rFonts w:ascii="PT Astra Serif" w:hAnsi="PT Astra Serif"/>
          <w:sz w:val="28"/>
          <w:szCs w:val="28"/>
        </w:rPr>
        <w:t>)</w:t>
      </w:r>
      <w:r w:rsid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</w:t>
      </w:r>
      <w:r w:rsidR="0031065B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25.12.2020</w:t>
      </w:r>
      <w:r w:rsid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№ 7300202012250003; «Ульяновская правда» от 07.05.2021 № 31;</w:t>
      </w:r>
      <w:r w:rsidR="002406F6" w:rsidRPr="00BA3E2C">
        <w:rPr>
          <w:rFonts w:ascii="PT Astra Serif" w:hAnsi="PT Astra Serif"/>
          <w:sz w:val="28"/>
          <w:szCs w:val="28"/>
        </w:rPr>
        <w:t xml:space="preserve"> </w:t>
      </w:r>
      <w:r w:rsid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от 15.10.2021 № 75; от 03.02.2023 № 9) следующие изменения: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статью 2 дополнить пунктами 4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>-4</w:t>
      </w:r>
      <w:r w:rsidRPr="00BA3E2C">
        <w:rPr>
          <w:rFonts w:ascii="PT Astra Serif" w:hAnsi="PT Astra Serif"/>
          <w:sz w:val="28"/>
          <w:szCs w:val="28"/>
          <w:vertAlign w:val="superscript"/>
        </w:rPr>
        <w:t>3</w:t>
      </w:r>
      <w:r w:rsidRPr="00BA3E2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«4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 xml:space="preserve">) </w:t>
      </w:r>
      <w:bookmarkStart w:id="0" w:name="_Hlk149747372"/>
      <w:r w:rsidRPr="00BA3E2C">
        <w:rPr>
          <w:rFonts w:ascii="PT Astra Serif" w:hAnsi="PT Astra Serif"/>
          <w:sz w:val="28"/>
          <w:szCs w:val="28"/>
        </w:rPr>
        <w:t xml:space="preserve">организации оборонно-промышленного комплекса </w:t>
      </w:r>
      <w:bookmarkEnd w:id="0"/>
      <w:r w:rsidRPr="00BA3E2C">
        <w:rPr>
          <w:rFonts w:ascii="PT Astra Serif" w:hAnsi="PT Astra Serif"/>
          <w:sz w:val="28"/>
          <w:szCs w:val="28"/>
        </w:rPr>
        <w:t>– находящиеся</w:t>
      </w:r>
      <w:r w:rsidRPr="00BA3E2C">
        <w:rPr>
          <w:rFonts w:ascii="PT Astra Serif" w:hAnsi="PT Astra Serif" w:cs="PT Astra Serif"/>
          <w:sz w:val="28"/>
          <w:szCs w:val="28"/>
        </w:rPr>
        <w:t xml:space="preserve">                   на территории Ульяновской области</w:t>
      </w:r>
      <w:r w:rsidRPr="00BA3E2C">
        <w:rPr>
          <w:rFonts w:ascii="PT Astra Serif" w:hAnsi="PT Astra Serif"/>
          <w:sz w:val="28"/>
          <w:szCs w:val="28"/>
        </w:rPr>
        <w:t xml:space="preserve"> организации, которые включены                            в </w:t>
      </w:r>
      <w:r w:rsidRPr="00BA3E2C">
        <w:rPr>
          <w:rFonts w:ascii="PT Astra Serif" w:hAnsi="PT Astra Serif" w:cs="PT Astra Serif"/>
          <w:sz w:val="28"/>
          <w:szCs w:val="28"/>
        </w:rPr>
        <w:t xml:space="preserve">сводный реестр организаций оборонно-промышленного комплекса в порядке, установленном Положением о ведении сводного реестра организаций оборонно-промышленного комплекса, утверждённым постановлением Правительства Российской Федерации от 20 февраля 2004 года № 96 </w:t>
      </w:r>
      <w:r w:rsidRPr="00BA3E2C">
        <w:rPr>
          <w:rFonts w:ascii="PT Astra Serif" w:hAnsi="PT Astra Serif" w:cs="PT Astra Serif"/>
          <w:sz w:val="28"/>
          <w:szCs w:val="28"/>
        </w:rPr>
        <w:br/>
        <w:t>«О сводном реестре организаций оборонно-промышленного комплекса»;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4</w:t>
      </w:r>
      <w:r w:rsidRPr="00BA3E2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BA3E2C">
        <w:rPr>
          <w:rFonts w:ascii="PT Astra Serif" w:hAnsi="PT Astra Serif" w:cs="PT Astra Serif"/>
          <w:sz w:val="28"/>
          <w:szCs w:val="28"/>
        </w:rPr>
        <w:t>) работники организаци</w:t>
      </w:r>
      <w:r w:rsidR="00BE062D" w:rsidRPr="00BA3E2C">
        <w:rPr>
          <w:rFonts w:ascii="PT Astra Serif" w:hAnsi="PT Astra Serif" w:cs="PT Astra Serif"/>
          <w:sz w:val="28"/>
          <w:szCs w:val="28"/>
        </w:rPr>
        <w:t>й</w:t>
      </w:r>
      <w:r w:rsidRPr="00BA3E2C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– физическ</w:t>
      </w:r>
      <w:r w:rsidR="00BE062D" w:rsidRPr="00BA3E2C">
        <w:rPr>
          <w:rFonts w:ascii="PT Astra Serif" w:hAnsi="PT Astra Serif" w:cs="PT Astra Serif"/>
          <w:sz w:val="28"/>
          <w:szCs w:val="28"/>
        </w:rPr>
        <w:t>ие</w:t>
      </w:r>
      <w:r w:rsidRPr="00BA3E2C">
        <w:rPr>
          <w:rFonts w:ascii="PT Astra Serif" w:hAnsi="PT Astra Serif" w:cs="PT Astra Serif"/>
          <w:sz w:val="28"/>
          <w:szCs w:val="28"/>
        </w:rPr>
        <w:t xml:space="preserve"> лиц</w:t>
      </w:r>
      <w:r w:rsidR="00BE062D" w:rsidRPr="00BA3E2C">
        <w:rPr>
          <w:rFonts w:ascii="PT Astra Serif" w:hAnsi="PT Astra Serif" w:cs="PT Astra Serif"/>
          <w:sz w:val="28"/>
          <w:szCs w:val="28"/>
        </w:rPr>
        <w:t>а</w:t>
      </w:r>
      <w:r w:rsidRPr="00BA3E2C">
        <w:rPr>
          <w:rFonts w:ascii="PT Astra Serif" w:hAnsi="PT Astra Serif" w:cs="PT Astra Serif"/>
          <w:sz w:val="28"/>
          <w:szCs w:val="28"/>
        </w:rPr>
        <w:t>, заключивш</w:t>
      </w:r>
      <w:r w:rsidR="00BE062D" w:rsidRPr="00BA3E2C">
        <w:rPr>
          <w:rFonts w:ascii="PT Astra Serif" w:hAnsi="PT Astra Serif" w:cs="PT Astra Serif"/>
          <w:sz w:val="28"/>
          <w:szCs w:val="28"/>
        </w:rPr>
        <w:t>и</w:t>
      </w:r>
      <w:r w:rsidRPr="00BA3E2C">
        <w:rPr>
          <w:rFonts w:ascii="PT Astra Serif" w:hAnsi="PT Astra Serif" w:cs="PT Astra Serif"/>
          <w:sz w:val="28"/>
          <w:szCs w:val="28"/>
        </w:rPr>
        <w:t>е с организаци</w:t>
      </w:r>
      <w:r w:rsidR="00BE062D" w:rsidRPr="00BA3E2C">
        <w:rPr>
          <w:rFonts w:ascii="PT Astra Serif" w:hAnsi="PT Astra Serif" w:cs="PT Astra Serif"/>
          <w:sz w:val="28"/>
          <w:szCs w:val="28"/>
        </w:rPr>
        <w:t>ями</w:t>
      </w:r>
      <w:r w:rsidRPr="00BA3E2C">
        <w:rPr>
          <w:rFonts w:ascii="PT Astra Serif" w:hAnsi="PT Astra Serif" w:cs="PT Astra Serif"/>
          <w:sz w:val="28"/>
          <w:szCs w:val="28"/>
        </w:rPr>
        <w:t xml:space="preserve"> оборонно-промышленного комплекса трудовой договор (контракт);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lastRenderedPageBreak/>
        <w:t>4</w:t>
      </w:r>
      <w:r w:rsidRPr="00BA3E2C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BA3E2C">
        <w:rPr>
          <w:rFonts w:ascii="PT Astra Serif" w:hAnsi="PT Astra Serif" w:cs="PT Astra Serif"/>
          <w:sz w:val="28"/>
          <w:szCs w:val="28"/>
        </w:rPr>
        <w:t>) участник</w:t>
      </w:r>
      <w:r w:rsidR="00BE062D" w:rsidRPr="00BA3E2C">
        <w:rPr>
          <w:rFonts w:ascii="PT Astra Serif" w:hAnsi="PT Astra Serif" w:cs="PT Astra Serif"/>
          <w:sz w:val="28"/>
          <w:szCs w:val="28"/>
        </w:rPr>
        <w:t>и</w:t>
      </w:r>
      <w:r w:rsidRPr="00BA3E2C">
        <w:rPr>
          <w:rFonts w:ascii="PT Astra Serif" w:hAnsi="PT Astra Serif" w:cs="PT Astra Serif"/>
          <w:sz w:val="28"/>
          <w:szCs w:val="28"/>
        </w:rPr>
        <w:t xml:space="preserve"> специальной военной операции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и члены их семей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BA3E2C">
        <w:rPr>
          <w:rFonts w:ascii="PT Astra Serif" w:hAnsi="PT Astra Serif" w:cs="PT Astra Serif"/>
          <w:sz w:val="28"/>
          <w:szCs w:val="28"/>
        </w:rPr>
        <w:t>–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лица, указанные в пункте 9 части 1 статьи 5 </w:t>
      </w:r>
      <w:r w:rsidRPr="00BA3E2C">
        <w:rPr>
          <w:rFonts w:ascii="PT Astra Serif" w:hAnsi="PT Astra Serif" w:cs="PT Astra Serif"/>
          <w:sz w:val="28"/>
          <w:szCs w:val="28"/>
        </w:rPr>
        <w:t>Закон</w:t>
      </w:r>
      <w:r w:rsidR="00BE062D" w:rsidRPr="00BA3E2C">
        <w:rPr>
          <w:rFonts w:ascii="PT Astra Serif" w:hAnsi="PT Astra Serif" w:cs="PT Astra Serif"/>
          <w:sz w:val="28"/>
          <w:szCs w:val="28"/>
        </w:rPr>
        <w:t>а</w:t>
      </w:r>
      <w:r w:rsidRPr="00BA3E2C">
        <w:rPr>
          <w:rFonts w:ascii="PT Astra Serif" w:hAnsi="PT Astra Serif" w:cs="PT Astra Serif"/>
          <w:sz w:val="28"/>
          <w:szCs w:val="28"/>
        </w:rPr>
        <w:t xml:space="preserve"> Ульяновской области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BA3E2C">
        <w:rPr>
          <w:rFonts w:ascii="PT Astra Serif" w:hAnsi="PT Astra Serif" w:cs="PT Astra Serif"/>
          <w:sz w:val="28"/>
          <w:szCs w:val="28"/>
        </w:rPr>
        <w:t>от 3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октября </w:t>
      </w:r>
      <w:r w:rsidRPr="00BA3E2C">
        <w:rPr>
          <w:rFonts w:ascii="PT Astra Serif" w:hAnsi="PT Astra Serif" w:cs="PT Astra Serif"/>
          <w:sz w:val="28"/>
          <w:szCs w:val="28"/>
        </w:rPr>
        <w:t xml:space="preserve">2012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года </w:t>
      </w:r>
      <w:r w:rsidRPr="00BA3E2C">
        <w:rPr>
          <w:rFonts w:ascii="PT Astra Serif" w:hAnsi="PT Astra Serif" w:cs="PT Astra Serif"/>
          <w:sz w:val="28"/>
          <w:szCs w:val="28"/>
        </w:rPr>
        <w:t>№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Pr="00BA3E2C">
        <w:rPr>
          <w:rFonts w:ascii="PT Astra Serif" w:hAnsi="PT Astra Serif" w:cs="PT Astra Serif"/>
          <w:sz w:val="28"/>
          <w:szCs w:val="28"/>
        </w:rPr>
        <w:t xml:space="preserve">131-ЗО «О бесплатной юридической помощи </w:t>
      </w:r>
      <w:r w:rsidR="00BE062D" w:rsidRPr="00BA3E2C">
        <w:rPr>
          <w:rFonts w:ascii="PT Astra Serif" w:hAnsi="PT Astra Serif" w:cs="PT Astra Serif"/>
          <w:sz w:val="28"/>
          <w:szCs w:val="28"/>
        </w:rPr>
        <w:t xml:space="preserve">                         </w:t>
      </w:r>
      <w:r w:rsidRPr="00BA3E2C">
        <w:rPr>
          <w:rFonts w:ascii="PT Astra Serif" w:hAnsi="PT Astra Serif" w:cs="PT Astra Serif"/>
          <w:sz w:val="28"/>
          <w:szCs w:val="28"/>
        </w:rPr>
        <w:t>на территории Ульяновской области</w:t>
      </w:r>
      <w:r w:rsidR="00223FEB" w:rsidRPr="00BA3E2C">
        <w:rPr>
          <w:rFonts w:ascii="PT Astra Serif" w:hAnsi="PT Astra Serif" w:cs="PT Astra Serif"/>
          <w:sz w:val="28"/>
          <w:szCs w:val="28"/>
        </w:rPr>
        <w:t>»;</w:t>
      </w:r>
      <w:r w:rsidRPr="00BA3E2C">
        <w:rPr>
          <w:rFonts w:ascii="PT Astra Serif" w:hAnsi="PT Astra Serif" w:cs="PT Astra Serif"/>
          <w:sz w:val="28"/>
          <w:szCs w:val="28"/>
        </w:rPr>
        <w:t>»;</w:t>
      </w:r>
    </w:p>
    <w:p w:rsidR="001B54DF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 xml:space="preserve">2) </w:t>
      </w:r>
      <w:r w:rsidR="001B54DF" w:rsidRPr="00BA3E2C">
        <w:rPr>
          <w:rFonts w:ascii="PT Astra Serif" w:hAnsi="PT Astra Serif" w:cs="PT Astra Serif"/>
          <w:sz w:val="28"/>
          <w:szCs w:val="28"/>
        </w:rPr>
        <w:t>в статье 4</w:t>
      </w:r>
      <w:r w:rsidR="001B54DF" w:rsidRPr="00BA3E2C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1B54DF" w:rsidRPr="00BA3E2C">
        <w:rPr>
          <w:rFonts w:ascii="PT Astra Serif" w:hAnsi="PT Astra Serif" w:cs="PT Astra Serif"/>
          <w:sz w:val="28"/>
          <w:szCs w:val="28"/>
        </w:rPr>
        <w:t>:</w:t>
      </w:r>
    </w:p>
    <w:p w:rsidR="001B54DF" w:rsidRPr="00BA3E2C" w:rsidRDefault="001B54DF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а) абзац первый пункта 3 части 1 после слова «домов» дополнить словами «и (или) жилых домов»;</w:t>
      </w:r>
    </w:p>
    <w:p w:rsidR="00630C91" w:rsidRPr="00BA3E2C" w:rsidRDefault="00320AEC" w:rsidP="00630C91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A3E2C">
        <w:rPr>
          <w:rFonts w:ascii="PT Astra Serif" w:hAnsi="PT Astra Serif" w:cs="PT Astra Serif"/>
          <w:sz w:val="28"/>
          <w:szCs w:val="28"/>
        </w:rPr>
        <w:t xml:space="preserve">б) </w:t>
      </w:r>
      <w:r w:rsidR="00630C91" w:rsidRPr="00BA3E2C">
        <w:rPr>
          <w:rFonts w:ascii="PT Astra Serif" w:hAnsi="PT Astra Serif" w:cs="PT Astra Serif"/>
          <w:sz w:val="28"/>
          <w:szCs w:val="28"/>
        </w:rPr>
        <w:t>подпункт «г» пункта 1 части 2 дополнить словами «(далее – Федеральный закон «</w:t>
      </w:r>
      <w:r w:rsidR="00630C91" w:rsidRPr="00BA3E2C">
        <w:rPr>
          <w:rFonts w:ascii="PT Astra Serif" w:eastAsia="Times New Roman" w:hAnsi="PT Astra Serif" w:cs="PT Astra Serif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Федерации»)»;</w:t>
      </w:r>
    </w:p>
    <w:p w:rsidR="00630C91" w:rsidRPr="00BA3E2C" w:rsidRDefault="00320AEC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3</w:t>
      </w:r>
      <w:r w:rsidR="00630C91" w:rsidRPr="00BA3E2C">
        <w:rPr>
          <w:rFonts w:ascii="PT Astra Serif" w:hAnsi="PT Astra Serif"/>
          <w:sz w:val="28"/>
          <w:szCs w:val="28"/>
        </w:rPr>
        <w:t>) дополнить статьёй 4</w:t>
      </w:r>
      <w:r w:rsidR="00630C91" w:rsidRPr="00BA3E2C">
        <w:rPr>
          <w:rFonts w:ascii="PT Astra Serif" w:hAnsi="PT Astra Serif"/>
          <w:sz w:val="28"/>
          <w:szCs w:val="28"/>
          <w:vertAlign w:val="superscript"/>
        </w:rPr>
        <w:t xml:space="preserve">3 </w:t>
      </w:r>
      <w:r w:rsidR="00630C91" w:rsidRPr="00BA3E2C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23FEB" w:rsidRPr="00BA3E2C" w:rsidTr="00223FEB">
        <w:tc>
          <w:tcPr>
            <w:tcW w:w="2376" w:type="dxa"/>
          </w:tcPr>
          <w:p w:rsidR="00223FEB" w:rsidRPr="00BA3E2C" w:rsidRDefault="00223FEB" w:rsidP="00223FEB">
            <w:pPr>
              <w:spacing w:after="0" w:line="240" w:lineRule="auto"/>
              <w:ind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A3E2C">
              <w:rPr>
                <w:rFonts w:ascii="PT Astra Serif" w:hAnsi="PT Astra Serif"/>
                <w:sz w:val="28"/>
                <w:szCs w:val="28"/>
              </w:rPr>
              <w:t>«Статья 4</w:t>
            </w:r>
            <w:r w:rsidRPr="00BA3E2C">
              <w:rPr>
                <w:rFonts w:ascii="PT Astra Serif" w:hAnsi="PT Astra Serif"/>
                <w:sz w:val="28"/>
                <w:szCs w:val="28"/>
                <w:vertAlign w:val="superscript"/>
              </w:rPr>
              <w:t>3</w:t>
            </w:r>
            <w:r w:rsidRPr="00BA3E2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223FEB" w:rsidRPr="00BA3E2C" w:rsidRDefault="00223FEB" w:rsidP="00223FEB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BA3E2C">
              <w:rPr>
                <w:rFonts w:ascii="PT Astra Serif" w:hAnsi="PT Astra Serif"/>
                <w:b/>
                <w:sz w:val="28"/>
                <w:szCs w:val="28"/>
              </w:rPr>
              <w:t>Стратегически значимые инвестиционные проекты жилищного строительства</w:t>
            </w:r>
          </w:p>
        </w:tc>
      </w:tr>
    </w:tbl>
    <w:p w:rsidR="00630C91" w:rsidRPr="00BA3E2C" w:rsidRDefault="00630C91" w:rsidP="00223FEB">
      <w:pPr>
        <w:spacing w:after="0" w:line="360" w:lineRule="auto"/>
        <w:rPr>
          <w:rFonts w:ascii="PT Astra Serif" w:hAnsi="PT Astra Serif"/>
          <w:b/>
          <w:sz w:val="28"/>
          <w:szCs w:val="28"/>
        </w:rPr>
      </w:pP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1. Проекту жилищного строительства может быть присвоен статус </w:t>
      </w:r>
      <w:bookmarkStart w:id="1" w:name="_Hlk150246576"/>
      <w:r w:rsidRPr="00BA3E2C">
        <w:rPr>
          <w:rFonts w:ascii="PT Astra Serif" w:hAnsi="PT Astra Serif"/>
          <w:spacing w:val="-4"/>
          <w:sz w:val="28"/>
          <w:szCs w:val="28"/>
        </w:rPr>
        <w:t xml:space="preserve">стратегически значимого инвестиционного проекта жилищного строительства </w:t>
      </w:r>
      <w:bookmarkEnd w:id="1"/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в случае, если: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субъект жилищного строительства, реализующий проект жилищного строительства, обеспечивает соотношение величины среднемесячной начисленной заработной платы работников субъекта жилищного строительства и величины среднемесячной начисленной заработной платы по Ульяновской области за квартал, полугодие, девять месяцев и год, равное не менее чем 1,2;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2) общая площадь многоквартирных домов, построенных субъектом жилищного строительства, реализующим проект жилищного строительства, </w:t>
      </w:r>
      <w:r w:rsidRPr="00BA3E2C">
        <w:rPr>
          <w:rFonts w:ascii="PT Astra Serif" w:hAnsi="PT Astra Serif"/>
          <w:sz w:val="28"/>
          <w:szCs w:val="28"/>
        </w:rPr>
        <w:br/>
        <w:t xml:space="preserve">в качестве застройщика, и (или) технического заказчика, и (или) генерального подрядчика, либо основным хозяйственным обществом такого субъекта жилищного строительства, либо любым из дочерних обществ такого субъекта жилищного строительства в течение семи лет, непосредственно предшествовавших году, в котором проводится отбор проектов жилищного строительства в целях присвоения им статуса стратегически значимого </w:t>
      </w:r>
      <w:r w:rsidRPr="00BA3E2C">
        <w:rPr>
          <w:rFonts w:ascii="PT Astra Serif" w:hAnsi="PT Astra Serif"/>
          <w:sz w:val="28"/>
          <w:szCs w:val="28"/>
        </w:rPr>
        <w:lastRenderedPageBreak/>
        <w:t>инвестиционного проекта жилищного строительства, составляет не менее                чем пятьдесят тысяч квадратных метров в совокупности</w:t>
      </w:r>
      <w:r w:rsidR="006E0478" w:rsidRPr="00BA3E2C">
        <w:rPr>
          <w:rFonts w:ascii="PT Astra Serif" w:hAnsi="PT Astra Serif"/>
          <w:sz w:val="28"/>
          <w:szCs w:val="28"/>
        </w:rPr>
        <w:t>,</w:t>
      </w:r>
      <w:r w:rsidRPr="00BA3E2C">
        <w:rPr>
          <w:rFonts w:ascii="PT Astra Serif" w:hAnsi="PT Astra Serif"/>
          <w:sz w:val="28"/>
          <w:szCs w:val="28"/>
        </w:rPr>
        <w:t xml:space="preserve"> и данные многоквартирные дома в порядке, установленном законодательством                            о градостроительной деятельности, введены в эксплуатацию;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3) </w:t>
      </w:r>
      <w:r w:rsidRPr="00BA3E2C">
        <w:rPr>
          <w:rFonts w:ascii="PT Astra Serif" w:hAnsi="PT Astra Serif" w:cs="PT Astra Serif"/>
          <w:sz w:val="28"/>
          <w:szCs w:val="28"/>
        </w:rPr>
        <w:t xml:space="preserve">срок реализации проекта жилищного строительства не превышает </w:t>
      </w:r>
      <w:r w:rsidR="006E0478" w:rsidRPr="00BA3E2C">
        <w:rPr>
          <w:rFonts w:ascii="PT Astra Serif" w:hAnsi="PT Astra Serif" w:cs="PT Astra Serif"/>
          <w:sz w:val="28"/>
          <w:szCs w:val="28"/>
        </w:rPr>
        <w:t xml:space="preserve">         </w:t>
      </w:r>
      <w:r w:rsidRPr="00BA3E2C">
        <w:rPr>
          <w:rFonts w:ascii="PT Astra Serif" w:hAnsi="PT Astra Serif" w:cs="PT Astra Serif"/>
          <w:sz w:val="28"/>
          <w:szCs w:val="28"/>
        </w:rPr>
        <w:t>пяти лет;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4) в ходе реализации проекта жилищного строительства планируется                   </w:t>
      </w:r>
      <w:r w:rsidR="006E0478" w:rsidRPr="00BA3E2C">
        <w:rPr>
          <w:rFonts w:ascii="PT Astra Serif" w:hAnsi="PT Astra Serif"/>
          <w:color w:val="000000"/>
          <w:sz w:val="28"/>
          <w:szCs w:val="28"/>
        </w:rPr>
        <w:t>в том числе</w:t>
      </w:r>
      <w:r w:rsidRPr="00BA3E2C">
        <w:rPr>
          <w:rFonts w:ascii="PT Astra Serif" w:hAnsi="PT Astra Serif"/>
          <w:color w:val="000000"/>
          <w:sz w:val="28"/>
          <w:szCs w:val="28"/>
        </w:rPr>
        <w:t xml:space="preserve"> строительство многоквартирного дома (многоквартирных домов)                                  с привлечением денежных средств организаций оборонно-промышленного комплекса</w:t>
      </w:r>
      <w:r w:rsidR="00025E5E" w:rsidRPr="00BA3E2C">
        <w:rPr>
          <w:rFonts w:ascii="PT Astra Serif" w:hAnsi="PT Astra Serif"/>
          <w:color w:val="000000"/>
          <w:sz w:val="28"/>
          <w:szCs w:val="28"/>
        </w:rPr>
        <w:t>,</w:t>
      </w:r>
      <w:r w:rsidRPr="00BA3E2C">
        <w:rPr>
          <w:rFonts w:ascii="PT Astra Serif" w:hAnsi="PT Astra Serif"/>
          <w:color w:val="000000"/>
          <w:sz w:val="28"/>
          <w:szCs w:val="28"/>
        </w:rPr>
        <w:t xml:space="preserve"> и (или) работников организаций оборонно-промышленного комплекса, и (или) участников специальной военной операции </w:t>
      </w:r>
      <w:r w:rsidR="00025E5E" w:rsidRPr="00BA3E2C">
        <w:rPr>
          <w:rFonts w:ascii="PT Astra Serif" w:hAnsi="PT Astra Serif"/>
          <w:color w:val="000000"/>
          <w:sz w:val="28"/>
          <w:szCs w:val="28"/>
        </w:rPr>
        <w:t xml:space="preserve">и членов                         их семей </w:t>
      </w:r>
      <w:r w:rsidRPr="00BA3E2C">
        <w:rPr>
          <w:rFonts w:ascii="PT Astra Serif" w:hAnsi="PT Astra Serif"/>
          <w:color w:val="000000"/>
          <w:sz w:val="28"/>
          <w:szCs w:val="28"/>
        </w:rPr>
        <w:t>– участников долевого строительства таких домов, и в указанных целях субъектом жилищного строительства с одной или несколькими организациями оборонно-промышленного комплекса и Правительством Ульяновской области заключено инвестиционное соглашение, включающее: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а) сведения о месте (местах) нахождения и площади многоквартирного дома (многоквартирных домов), указанного (указанных) в абзаце первом настоящего пункта;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BA3E2C">
        <w:rPr>
          <w:rFonts w:ascii="PT Astra Serif" w:hAnsi="PT Astra Serif" w:cs="PT Astra Serif"/>
          <w:sz w:val="28"/>
          <w:szCs w:val="28"/>
        </w:rPr>
        <w:t xml:space="preserve">б) </w:t>
      </w:r>
      <w:bookmarkStart w:id="2" w:name="Par4"/>
      <w:bookmarkEnd w:id="2"/>
      <w:r w:rsidRPr="00BA3E2C">
        <w:rPr>
          <w:rFonts w:ascii="PT Astra Serif" w:hAnsi="PT Astra Serif" w:cs="PT Astra Serif"/>
          <w:sz w:val="28"/>
          <w:szCs w:val="28"/>
        </w:rPr>
        <w:t xml:space="preserve">обязательство </w:t>
      </w:r>
      <w:bookmarkStart w:id="3" w:name="_Hlk150253166"/>
      <w:r w:rsidRPr="00BA3E2C">
        <w:rPr>
          <w:rFonts w:ascii="PT Astra Serif" w:hAnsi="PT Astra Serif" w:cs="PT Astra Serif"/>
          <w:sz w:val="28"/>
          <w:szCs w:val="28"/>
        </w:rPr>
        <w:t>субъекта жилищного строительства</w:t>
      </w:r>
      <w:bookmarkEnd w:id="3"/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bookmarkStart w:id="4" w:name="_Hlk156836704"/>
      <w:r w:rsidRPr="00BA3E2C">
        <w:rPr>
          <w:rFonts w:ascii="PT Astra Serif" w:hAnsi="PT Astra Serif" w:cs="PT Astra Serif"/>
          <w:sz w:val="28"/>
          <w:szCs w:val="28"/>
        </w:rPr>
        <w:t>заключить                           с работниками</w:t>
      </w:r>
      <w:r w:rsidR="00BA3E2C">
        <w:rPr>
          <w:rFonts w:ascii="PT Astra Serif" w:hAnsi="PT Astra Serif" w:cs="PT Astra Serif"/>
          <w:sz w:val="28"/>
          <w:szCs w:val="28"/>
        </w:rPr>
        <w:t xml:space="preserve"> организаций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BA3E2C">
        <w:rPr>
          <w:rFonts w:ascii="PT Astra Serif" w:hAnsi="PT Astra Serif" w:cs="PT Astra Serif"/>
          <w:sz w:val="28"/>
          <w:szCs w:val="28"/>
        </w:rPr>
        <w:t>оборонно-промышленного комплекса</w:t>
      </w:r>
      <w:r w:rsidR="00485E39">
        <w:rPr>
          <w:rFonts w:ascii="PT Astra Serif" w:hAnsi="PT Astra Serif" w:cs="PT Astra Serif"/>
          <w:sz w:val="28"/>
          <w:szCs w:val="28"/>
        </w:rPr>
        <w:t>,</w:t>
      </w:r>
      <w:r w:rsidR="00BA3E2C">
        <w:rPr>
          <w:rFonts w:ascii="PT Astra Serif" w:hAnsi="PT Astra Serif" w:cs="PT Astra Serif"/>
          <w:sz w:val="28"/>
          <w:szCs w:val="28"/>
        </w:rPr>
        <w:t xml:space="preserve">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>и (или) организацией (организациями) оборонно-промышленного комплекса</w:t>
      </w:r>
      <w:r w:rsidR="00BA3E2C">
        <w:rPr>
          <w:rFonts w:ascii="PT Astra Serif" w:hAnsi="PT Astra Serif" w:cs="PT Astra Serif"/>
          <w:sz w:val="28"/>
          <w:szCs w:val="28"/>
        </w:rPr>
        <w:t>,</w:t>
      </w:r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>и (или) участниками специально</w:t>
      </w:r>
      <w:r w:rsidR="00093DC3" w:rsidRPr="00BA3E2C">
        <w:rPr>
          <w:rFonts w:ascii="PT Astra Serif" w:hAnsi="PT Astra Serif" w:cs="PT Astra Serif"/>
          <w:sz w:val="28"/>
          <w:szCs w:val="28"/>
        </w:rPr>
        <w:t>й</w:t>
      </w:r>
      <w:r w:rsidRPr="00BA3E2C">
        <w:rPr>
          <w:rFonts w:ascii="PT Astra Serif" w:hAnsi="PT Astra Serif" w:cs="PT Astra Serif"/>
          <w:sz w:val="28"/>
          <w:szCs w:val="28"/>
        </w:rPr>
        <w:t xml:space="preserve"> военной операции </w:t>
      </w:r>
      <w:r w:rsidR="00093DC3" w:rsidRPr="00BA3E2C">
        <w:rPr>
          <w:rFonts w:ascii="PT Astra Serif" w:hAnsi="PT Astra Serif" w:cs="PT Astra Serif"/>
          <w:sz w:val="28"/>
          <w:szCs w:val="28"/>
        </w:rPr>
        <w:t xml:space="preserve">и членами их семей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 xml:space="preserve">в порядке, установленном Федеральным законом «Об участии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t xml:space="preserve">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договоры участия в долевом строительстве </w:t>
      </w:r>
      <w:r w:rsidR="00485E39">
        <w:rPr>
          <w:rFonts w:ascii="PT Astra Serif" w:hAnsi="PT Astra Serif" w:cs="PT Astra Serif"/>
          <w:sz w:val="28"/>
          <w:szCs w:val="28"/>
        </w:rPr>
        <w:br/>
      </w:r>
      <w:bookmarkStart w:id="5" w:name="_GoBack"/>
      <w:bookmarkEnd w:id="5"/>
      <w:r w:rsidRPr="00BA3E2C">
        <w:rPr>
          <w:rFonts w:ascii="PT Astra Serif" w:hAnsi="PT Astra Serif" w:cs="PT Astra Serif"/>
          <w:sz w:val="28"/>
          <w:szCs w:val="28"/>
        </w:rPr>
        <w:t>в отношении</w:t>
      </w:r>
      <w:proofErr w:type="gramEnd"/>
      <w:r w:rsidRPr="00BA3E2C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BA3E2C">
        <w:rPr>
          <w:rFonts w:ascii="PT Astra Serif" w:hAnsi="PT Astra Serif" w:cs="PT Astra Serif"/>
          <w:sz w:val="28"/>
          <w:szCs w:val="28"/>
        </w:rPr>
        <w:t xml:space="preserve">не менее чем 70 процентов общей площади создаваемого многоквартирного дома (создаваемых многоквартирных домов), предусматривающие, что цена </w:t>
      </w:r>
      <w:r w:rsidR="005F3D12" w:rsidRPr="00BA3E2C">
        <w:rPr>
          <w:rFonts w:ascii="PT Astra Serif" w:hAnsi="PT Astra Serif" w:cs="PT Astra Serif"/>
          <w:sz w:val="28"/>
          <w:szCs w:val="28"/>
        </w:rPr>
        <w:t>указанных</w:t>
      </w:r>
      <w:r w:rsidRPr="00BA3E2C">
        <w:rPr>
          <w:rFonts w:ascii="PT Astra Serif" w:hAnsi="PT Astra Serif" w:cs="PT Astra Serif"/>
          <w:sz w:val="28"/>
          <w:szCs w:val="28"/>
        </w:rPr>
        <w:t xml:space="preserve"> договоров определяется исходя из 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величины, равной </w:t>
      </w:r>
      <w:r w:rsidRPr="00BA3E2C">
        <w:rPr>
          <w:rFonts w:ascii="PT Astra Serif" w:hAnsi="PT Astra Serif" w:cs="PT Astra Serif"/>
          <w:sz w:val="28"/>
          <w:szCs w:val="28"/>
        </w:rPr>
        <w:t>90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 процентам размера</w:t>
      </w:r>
      <w:r w:rsidRPr="00BA3E2C">
        <w:rPr>
          <w:rFonts w:ascii="PT Astra Serif" w:hAnsi="PT Astra Serif" w:cs="PT Astra Serif"/>
          <w:sz w:val="28"/>
          <w:szCs w:val="28"/>
        </w:rPr>
        <w:t xml:space="preserve"> средней рыночной стоимости </w:t>
      </w:r>
      <w:r w:rsidR="00485E39">
        <w:rPr>
          <w:rFonts w:ascii="PT Astra Serif" w:hAnsi="PT Astra Serif" w:cs="PT Astra Serif"/>
          <w:sz w:val="28"/>
          <w:szCs w:val="28"/>
        </w:rPr>
        <w:br/>
      </w:r>
      <w:r w:rsidRPr="00BA3E2C">
        <w:rPr>
          <w:rFonts w:ascii="PT Astra Serif" w:hAnsi="PT Astra Serif" w:cs="PT Astra Serif"/>
          <w:sz w:val="28"/>
          <w:szCs w:val="28"/>
        </w:rPr>
        <w:lastRenderedPageBreak/>
        <w:t>одного квадратного метра общей площади жи</w:t>
      </w:r>
      <w:r w:rsidR="00314FF9" w:rsidRPr="00BA3E2C">
        <w:rPr>
          <w:rFonts w:ascii="PT Astra Serif" w:hAnsi="PT Astra Serif" w:cs="PT Astra Serif"/>
          <w:sz w:val="28"/>
          <w:szCs w:val="28"/>
        </w:rPr>
        <w:t xml:space="preserve">лого помещения, установленного </w:t>
      </w:r>
      <w:r w:rsidRPr="00BA3E2C">
        <w:rPr>
          <w:rFonts w:ascii="PT Astra Serif" w:hAnsi="PT Astra Serif" w:cs="PT Astra Serif"/>
          <w:sz w:val="28"/>
          <w:szCs w:val="28"/>
        </w:rPr>
        <w:t>для Ульяновской области Министерством строительства и жилищно</w:t>
      </w:r>
      <w:r w:rsidR="00AE54B8" w:rsidRPr="00BA3E2C">
        <w:rPr>
          <w:rFonts w:ascii="PT Astra Serif" w:hAnsi="PT Astra Serif" w:cs="PT Astra Serif"/>
          <w:sz w:val="28"/>
          <w:szCs w:val="28"/>
        </w:rPr>
        <w:t>-</w:t>
      </w:r>
      <w:r w:rsidRPr="00BA3E2C">
        <w:rPr>
          <w:rFonts w:ascii="PT Astra Serif" w:hAnsi="PT Astra Serif" w:cs="PT Astra Serif"/>
          <w:sz w:val="28"/>
          <w:szCs w:val="28"/>
        </w:rPr>
        <w:t>коммунального хозяйства Российской Федерации</w:t>
      </w:r>
      <w:r w:rsidR="00965DE1" w:rsidRPr="00BA3E2C">
        <w:rPr>
          <w:rFonts w:ascii="PT Astra Serif" w:hAnsi="PT Astra Serif" w:cs="PT Astra Serif"/>
          <w:sz w:val="28"/>
          <w:szCs w:val="28"/>
        </w:rPr>
        <w:t xml:space="preserve"> </w:t>
      </w:r>
      <w:r w:rsidRPr="00BA3E2C">
        <w:rPr>
          <w:rFonts w:ascii="PT Astra Serif" w:hAnsi="PT Astra Serif" w:cs="PT Astra Serif"/>
          <w:sz w:val="28"/>
          <w:szCs w:val="28"/>
        </w:rPr>
        <w:t>по состоянию на дату заключения таких договоров</w:t>
      </w:r>
      <w:r w:rsidR="00FE54DC" w:rsidRPr="00BA3E2C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895B39" w:rsidRPr="00BA3E2C" w:rsidRDefault="00895B39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/>
          <w:color w:val="000000"/>
          <w:sz w:val="28"/>
          <w:szCs w:val="28"/>
        </w:rPr>
        <w:t xml:space="preserve">в) обязательство субъекта жилищного строительства в случае неисполнения им условий инвестиционного соглашения, установленных подпунктом «б» настоящего пункта, уплатить в областной бюджет </w:t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 xml:space="preserve">Ульяновской области штраф в размере, равном суммарному размеру кадастровой стоимости всех земельных участков,  предоставленных субъекту жилищного строительства </w:t>
      </w:r>
      <w:r w:rsidR="006E0478" w:rsidRPr="00BA3E2C">
        <w:rPr>
          <w:rFonts w:ascii="PT Astra Serif" w:hAnsi="PT Astra Serif"/>
          <w:color w:val="000000"/>
          <w:spacing w:val="-4"/>
          <w:sz w:val="28"/>
          <w:szCs w:val="28"/>
        </w:rPr>
        <w:br/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 xml:space="preserve">в аренду без проведения торгов в соответствии с 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абзацем третьим части 2 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br/>
      </w:r>
      <w:r w:rsidRPr="00BA3E2C">
        <w:rPr>
          <w:rFonts w:ascii="PT Astra Serif" w:hAnsi="PT Astra Serif"/>
          <w:spacing w:val="-4"/>
          <w:sz w:val="28"/>
          <w:szCs w:val="28"/>
        </w:rPr>
        <w:t>статьи 13</w:t>
      </w:r>
      <w:r w:rsidRPr="00BA3E2C">
        <w:rPr>
          <w:rFonts w:ascii="PT Astra Serif" w:hAnsi="PT Astra Serif"/>
          <w:spacing w:val="-4"/>
          <w:sz w:val="28"/>
          <w:szCs w:val="28"/>
          <w:vertAlign w:val="superscript"/>
        </w:rPr>
        <w:t>2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 Закона Ульяновской области от 17 ноября 2003 года № 059-ЗО 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br/>
      </w:r>
      <w:r w:rsidRPr="00BA3E2C">
        <w:rPr>
          <w:rFonts w:ascii="PT Astra Serif" w:hAnsi="PT Astra Serif"/>
          <w:spacing w:val="-4"/>
          <w:sz w:val="28"/>
          <w:szCs w:val="28"/>
        </w:rPr>
        <w:t>«О регулировании земельных отношений в Ульяновской области»</w:t>
      </w:r>
      <w:r w:rsidRPr="00BA3E2C">
        <w:rPr>
          <w:rFonts w:ascii="PT Astra Serif" w:hAnsi="PT Astra Serif"/>
          <w:color w:val="000000"/>
          <w:spacing w:val="-4"/>
          <w:sz w:val="28"/>
          <w:szCs w:val="28"/>
        </w:rPr>
        <w:t>;</w:t>
      </w:r>
    </w:p>
    <w:bookmarkEnd w:id="4"/>
    <w:p w:rsidR="00630C91" w:rsidRPr="00BA3E2C" w:rsidRDefault="00A26C6E" w:rsidP="006E0478">
      <w:pPr>
        <w:spacing w:after="0" w:line="365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A3E2C">
        <w:rPr>
          <w:rFonts w:ascii="PT Astra Serif" w:hAnsi="PT Astra Serif" w:cs="PT Astra Serif"/>
          <w:sz w:val="28"/>
          <w:szCs w:val="28"/>
        </w:rPr>
        <w:t>г</w:t>
      </w:r>
      <w:r w:rsidR="00630C91" w:rsidRPr="00BA3E2C">
        <w:rPr>
          <w:rFonts w:ascii="PT Astra Serif" w:hAnsi="PT Astra Serif" w:cs="PT Astra Serif"/>
          <w:sz w:val="28"/>
          <w:szCs w:val="28"/>
        </w:rPr>
        <w:t xml:space="preserve">) обязательство организации оборонно-промышленного комплекса предоставлять работникам организации оборонно-промышленного комплекса корпоративные меры поддержки в целях содействия приобретению ими жилых помещений в многоквартирном доме (многоквартирных домах), </w:t>
      </w:r>
      <w:r w:rsidR="00630C91" w:rsidRPr="00BA3E2C">
        <w:rPr>
          <w:rFonts w:ascii="PT Astra Serif" w:hAnsi="PT Astra Serif"/>
          <w:color w:val="000000"/>
          <w:sz w:val="28"/>
          <w:szCs w:val="28"/>
        </w:rPr>
        <w:t>указанно</w:t>
      </w:r>
      <w:r w:rsidR="00BA3E2C">
        <w:rPr>
          <w:rFonts w:ascii="PT Astra Serif" w:hAnsi="PT Astra Serif"/>
          <w:color w:val="000000"/>
          <w:sz w:val="28"/>
          <w:szCs w:val="28"/>
        </w:rPr>
        <w:t>м</w:t>
      </w:r>
      <w:r w:rsidR="00630C91" w:rsidRPr="00BA3E2C">
        <w:rPr>
          <w:rFonts w:ascii="PT Astra Serif" w:hAnsi="PT Astra Serif"/>
          <w:color w:val="000000"/>
          <w:sz w:val="28"/>
          <w:szCs w:val="28"/>
        </w:rPr>
        <w:t xml:space="preserve"> (указанных) в абзаце первом настоящего пункта</w:t>
      </w:r>
      <w:r w:rsidRPr="00BA3E2C">
        <w:rPr>
          <w:rFonts w:ascii="PT Astra Serif" w:hAnsi="PT Astra Serif"/>
          <w:color w:val="000000"/>
          <w:sz w:val="28"/>
          <w:szCs w:val="28"/>
        </w:rPr>
        <w:t>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>2. Проекту жилищного строительства не может быть присвоен статус стратегически значимого инвестиционного проекта жилищного строительства</w:t>
      </w:r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 в случаях, если он запланирован к </w:t>
      </w:r>
      <w:r w:rsidRPr="00BA3E2C">
        <w:rPr>
          <w:rFonts w:ascii="PT Astra Serif" w:hAnsi="PT Astra Serif"/>
          <w:sz w:val="28"/>
          <w:szCs w:val="28"/>
        </w:rPr>
        <w:t>реализации субъектом жилищного строительства: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 находящимся в процессе реорганизации или ликвидации                              либо в процедуре, применяемой в деле о банкротстве;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2) на имущество которого наложен арест;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3) имеющим недоимку по уплате налогов;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4) являющимся застройщиком объекта долевого строительства, включённого в единый реестр проблемных объектов, указанный в части 1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  <w:vertAlign w:val="superscript"/>
        </w:rPr>
        <w:br/>
      </w:r>
      <w:r w:rsidRPr="00BA3E2C">
        <w:rPr>
          <w:rFonts w:ascii="PT Astra Serif" w:hAnsi="PT Astra Serif"/>
          <w:sz w:val="28"/>
          <w:szCs w:val="28"/>
        </w:rPr>
        <w:t>статьи 23</w:t>
      </w:r>
      <w:r w:rsidRPr="00BA3E2C">
        <w:rPr>
          <w:rFonts w:ascii="PT Astra Serif" w:hAnsi="PT Astra Serif"/>
          <w:sz w:val="28"/>
          <w:szCs w:val="28"/>
          <w:vertAlign w:val="superscript"/>
        </w:rPr>
        <w:t>1</w:t>
      </w:r>
      <w:r w:rsidRPr="00BA3E2C">
        <w:rPr>
          <w:rFonts w:ascii="PT Astra Serif" w:hAnsi="PT Astra Serif"/>
          <w:sz w:val="28"/>
          <w:szCs w:val="28"/>
        </w:rPr>
        <w:t xml:space="preserve"> Федерального закона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>3. Решение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по результатам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отбора проектов жилищного строительства. Порядок отбора проектов жилищного строительства в целях присвоения им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и принятия Правительством Ульяновской области решения о присвоении проекту жилищного строительства статуса стратегически значимого инвестиционного проекта жилищного строительства устанавливается Правительством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4. Решение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оформляется распоряжением Правительства Ульяновской области, в котором указываются наименование проекта жилищного строительства, которому присваивается статус стратегически значимого инвестиционного проекта жилищного строительства, и наименование субъекта жилищного строительства, реализующего такой проект. К указанному распоряжению в обязательном порядке прилагается бизнес-план проекта жилищного строительства, которому присвоен статус стратегически значимого инвестиционного проекта жилищного строительства. Днём присвоения проекту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 является день подписания соответствующего распоряжения Правительства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5. Субъект жилищного строительства, реализующий стратегически значимый инвестиционный проект жилищного строительства, обеспечивает представление в Правительство Ульяновской области информации, необходимой для оценки соответствия фактических значений показателей, характеризующих хозяйственную деятельность субъекта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</w:t>
      </w:r>
      <w:r w:rsidRPr="00BA3E2C">
        <w:rPr>
          <w:rFonts w:ascii="PT Astra Serif" w:hAnsi="PT Astra Serif"/>
          <w:spacing w:val="-4"/>
          <w:sz w:val="28"/>
          <w:szCs w:val="28"/>
        </w:rPr>
        <w:lastRenderedPageBreak/>
        <w:t>строительства, а также соответствия реализуемого стратегически значимого инвестиционного проекта жилищного строительства и субъекта жилищного строительства, его реализующего, требованиям, установленным частью 1 настоящей статьи. Состав такой информации, сроки и порядок её представления устанавливаются Правительством Ульяновской области.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6. Если после присвоения проекту жилищного строительства статуса стратегически значимого инвестиционного проекта жилищного строительства внесены изменения в бизнес-план такого проекта, субъект жилищного строительства, реализующий стратегически значимый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инвестиционный проект жилищного строительства, обязан в установленном Правительством Ульяновской области порядке и установленные им сроки обратиться                            в Правительство Ульяновской области с предложением о внесении                                  в распоряжение Правительства Ульяновской области о присвоении такому проекту данного статуса изменения в части замены прилагаемого к данному распоряжению бизнес-плана проекта жилищного строительства, которому присвоен статус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z w:val="28"/>
          <w:szCs w:val="28"/>
        </w:rPr>
        <w:br/>
        <w:t xml:space="preserve">и установленные им сроки осуществляет оценку соответствия представленного субъектом жилищного строительства, реализующим проект жилищного строительства, изменённого бизнес-плана проекта жилищного строительства, которому присвоен статус стратегически значимого инвестиционного проекта жилищного строительства, требованиям, установленным частью 1 настоящей статьи, и в случае, если будет установлено, что изменение указанного бизнес-плана не повлечёт несоответствия проекта жилищного строительства                            и субъекта жилищного строительства, его реализующего, требованиям, установленным частью 1 настоящей статьи, принимает решение о внесении                    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>7. Если после присвоения проекту жилищного строительства статуса стратегически значимого инвестиционного проекта жилищного строительства юридическое лицо, его реализовавшее, реорганизовано, правопреемник указанного юридического лица вправе в установленном Правительством Ульяновской области порядке и установленные им сроки обратиться                                в Правительство Ульяновской области с предложением о внесении                                в распоряжение Правительства Ульяновской области о присвоении такому проекту данного статуса изменения (изменений) в части наименования юридического лица, реализующего стратегически значимый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инвестиционный проект жилищного строительства.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В случае реорганизации соответствующего юридического лица в формах преобразования, слияния или присоединения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                         с Гражданским кодексом Российской Федерации. В случае реорганизации соответствующего юридического лица в формах разделения или выделения                   с указанным в абзаце первом настоящей части предложением вправе обратиться правопреемник реорганизованного юридического лица, определяемый в соответствии с Гражданским кодексом Российской Федерации, к которому в соответствии с передаточным актом перешли все права                            и обязанности в отношении имущества, используемого в целях реализации стратегически значимого инвестиционного проекта жилищного строительства. </w:t>
      </w:r>
      <w:r w:rsidRPr="00BA3E2C">
        <w:rPr>
          <w:rFonts w:ascii="PT Astra Serif" w:hAnsi="PT Astra Serif"/>
          <w:spacing w:val="-4"/>
          <w:sz w:val="28"/>
          <w:szCs w:val="28"/>
        </w:rPr>
        <w:t>Перечень документов (копий документов), на основании которых Правительство Ульяновской области принимает решение о внесении</w:t>
      </w:r>
      <w:r w:rsidR="006E0478" w:rsidRPr="00BA3E2C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соответствующего изменения (соответствующих изменений), устанавливается Правительством Ульяновской области.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z w:val="28"/>
          <w:szCs w:val="28"/>
        </w:rPr>
        <w:br/>
        <w:t xml:space="preserve">и установленные им сроки рассматривает указанное в абзаце первом настоящей </w:t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части обращение правопреемника реорганизованного юридического лица </w:t>
      </w:r>
      <w:r w:rsidRPr="00BA3E2C">
        <w:rPr>
          <w:rFonts w:ascii="PT Astra Serif" w:hAnsi="PT Astra Serif"/>
          <w:sz w:val="28"/>
          <w:szCs w:val="28"/>
        </w:rPr>
        <w:br/>
        <w:t xml:space="preserve">и приложенные к этому обращению документы (копии документов) и в случае, </w:t>
      </w:r>
      <w:r w:rsidRPr="00BA3E2C">
        <w:rPr>
          <w:rFonts w:ascii="PT Astra Serif" w:hAnsi="PT Astra Serif"/>
          <w:spacing w:val="-4"/>
          <w:sz w:val="28"/>
          <w:szCs w:val="28"/>
        </w:rPr>
        <w:t>если по результатам рассмотрения указанных обращения и документов (копий документов) будет установлено, что реализация стратегически значимого инвестиционного проекта жилищного строительства правопреемником реорганизованного юридического лица не повлечёт несоответствия такого проекта и субъекта жилищного строительства, его реализующего, требованиям, установленным част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>ью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 1 настоящей статьи и действовавшим по состоянию 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BA3E2C">
        <w:rPr>
          <w:rFonts w:ascii="PT Astra Serif" w:hAnsi="PT Astra Serif"/>
          <w:spacing w:val="-4"/>
          <w:sz w:val="28"/>
          <w:szCs w:val="28"/>
        </w:rPr>
        <w:t>на день присвоения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 xml:space="preserve">инвестиционного проекта жилищного строительства, принимает решение о внесении в распоряжение Правительства Ульяновской области </w:t>
      </w:r>
      <w:r w:rsidR="00C34EED" w:rsidRPr="00BA3E2C">
        <w:rPr>
          <w:rFonts w:ascii="PT Astra Serif" w:hAnsi="PT Astra Serif"/>
          <w:spacing w:val="-4"/>
          <w:sz w:val="28"/>
          <w:szCs w:val="28"/>
        </w:rPr>
        <w:t xml:space="preserve">                   </w:t>
      </w:r>
      <w:r w:rsidRPr="00BA3E2C">
        <w:rPr>
          <w:rFonts w:ascii="PT Astra Serif" w:hAnsi="PT Astra Serif"/>
          <w:spacing w:val="-4"/>
          <w:sz w:val="28"/>
          <w:szCs w:val="28"/>
        </w:rPr>
        <w:t>о присвоении такому проекту данного статуса соответствующего изменения (соответствующих изменений). В этом случае решение о лишении проекта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не принимается.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8. Если после присвоения проекту жилищного строительства статуса стратегически значимого инвестиционного проекта жилищного строительства изменено наименование юридического лица, реализующего такой проект,                    и данное изменение не связано с его реорганизацией, юридическое лицо, реализующее этот проект, вправе в установленном Правительством Ульяновской области порядке обратиться в Правительство Ульяновской области с предложением о внесении изменения в распоряжение Правительства Ульяновской области о присвоении указанному проекту данного статуса </w:t>
      </w:r>
      <w:r w:rsidRPr="00BA3E2C">
        <w:rPr>
          <w:rFonts w:ascii="PT Astra Serif" w:hAnsi="PT Astra Serif"/>
          <w:sz w:val="28"/>
          <w:szCs w:val="28"/>
        </w:rPr>
        <w:br/>
        <w:t>в части наименования юридического лица, его реализующего.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 xml:space="preserve">Правительство Ульяновской области в установленном им порядке </w:t>
      </w:r>
      <w:r w:rsidRPr="00BA3E2C">
        <w:rPr>
          <w:rFonts w:ascii="PT Astra Serif" w:hAnsi="PT Astra Serif"/>
          <w:spacing w:val="-4"/>
          <w:sz w:val="28"/>
          <w:szCs w:val="28"/>
        </w:rPr>
        <w:br/>
        <w:t xml:space="preserve">и установленные им сроки принимает решение о внесении в распоряжение Правительства Ульяновской области о присвоении проекту жилищного строительства статуса стратегически значимого инвестиционного проекта жилищного строительства соответствующего изменения. </w:t>
      </w:r>
    </w:p>
    <w:p w:rsidR="00630C91" w:rsidRPr="00BA3E2C" w:rsidRDefault="00630C91" w:rsidP="006E0478">
      <w:pPr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9. Субъект жилищного строительства, реализующий стратегически значимый инвестиционный проект жилищного строительства, вправе </w:t>
      </w:r>
      <w:r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в установленном Правительством Ульяновской области порядке передать </w:t>
      </w:r>
      <w:r w:rsidRPr="00BA3E2C">
        <w:rPr>
          <w:rFonts w:ascii="PT Astra Serif" w:hAnsi="PT Astra Serif"/>
          <w:sz w:val="28"/>
          <w:szCs w:val="28"/>
        </w:rPr>
        <w:br/>
        <w:t xml:space="preserve">в полном объёме свои права и обязанности, возникшие в связи с реализацией такого проекта в отношениях, регулируемых настоящим Законом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 xml:space="preserve">и иными принятыми в соответствии с ним нормативными правовыми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t>актами Ульяновской области, другому субъекту жилищного строительства (далее</w:t>
      </w:r>
      <w:r w:rsidR="006E0478" w:rsidRPr="00BA3E2C">
        <w:rPr>
          <w:rFonts w:ascii="PT Astra Serif" w:hAnsi="PT Astra Serif"/>
          <w:sz w:val="28"/>
          <w:szCs w:val="28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в настоящей части – правопреемник), если правопреемник соответствует требованиям к субъектам жилищного строительства, установленным частями 1 и 2 настоящей статьи.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BA3E2C">
        <w:rPr>
          <w:rFonts w:ascii="PT Astra Serif" w:hAnsi="PT Astra Serif"/>
          <w:spacing w:val="-4"/>
          <w:sz w:val="28"/>
          <w:szCs w:val="28"/>
        </w:rPr>
        <w:t>В случае, предусмотренном настоящей частью, в распоряжение Правительства Ульяновской области о присвоении проекту жилищного строительства статуса стратегически значимого</w:t>
      </w:r>
      <w:r w:rsidRPr="00BA3E2C">
        <w:rPr>
          <w:rFonts w:ascii="PT Astra Serif" w:hAnsi="PT Astra Serif"/>
          <w:spacing w:val="-4"/>
        </w:rPr>
        <w:t xml:space="preserve"> </w:t>
      </w:r>
      <w:r w:rsidRPr="00BA3E2C">
        <w:rPr>
          <w:rFonts w:ascii="PT Astra Serif" w:hAnsi="PT Astra Serif"/>
          <w:spacing w:val="-4"/>
          <w:sz w:val="28"/>
          <w:szCs w:val="28"/>
        </w:rPr>
        <w:t>инвестиционного проекта жилищного строительства в установленном Правительством Ульяновской области порядке и установленные им сроки вносится изменение, предусматривающее изменение юридического лица, реализующего стратегически значимый инвестиционный проект жилищного строительства.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0</w:t>
      </w:r>
      <w:r w:rsidRPr="00BA3E2C">
        <w:rPr>
          <w:rFonts w:ascii="PT Astra Serif" w:hAnsi="PT Astra Serif"/>
          <w:sz w:val="28"/>
          <w:szCs w:val="28"/>
        </w:rPr>
        <w:t xml:space="preserve">. В случае привлечения субъектом жилищного строительства к участию </w:t>
      </w:r>
      <w:r w:rsidRPr="00BA3E2C">
        <w:rPr>
          <w:rFonts w:ascii="PT Astra Serif" w:hAnsi="PT Astra Serif"/>
          <w:sz w:val="28"/>
          <w:szCs w:val="28"/>
        </w:rPr>
        <w:br/>
        <w:t>в реализации стратегически значимого инвестиционного проекта или его части (частей) своего дочернего хозяйственного общества изменения в распоряжение Правительства Ульяновской области о присвоении соответствующему проекту жилищного строительства статуса стратегически значимого инвестиционного проекта жилищного строительства в связи с таким привлечением не вносятся.</w:t>
      </w:r>
    </w:p>
    <w:p w:rsidR="00630C91" w:rsidRPr="00BA3E2C" w:rsidRDefault="00630C91" w:rsidP="006E0478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1</w:t>
      </w:r>
      <w:r w:rsidRPr="00BA3E2C">
        <w:rPr>
          <w:rFonts w:ascii="PT Astra Serif" w:hAnsi="PT Astra Serif"/>
          <w:sz w:val="28"/>
          <w:szCs w:val="28"/>
        </w:rPr>
        <w:t>. Проект жилищного строительства, которому присвоен статус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инвестиционного проекта жилищного строительства, лишается данного статуса в случаях: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1)</w:t>
      </w:r>
      <w:r w:rsidR="00630C91" w:rsidRPr="00BA3E2C">
        <w:rPr>
          <w:rFonts w:ascii="PT Astra Serif" w:hAnsi="PT Astra Serif"/>
          <w:sz w:val="28"/>
          <w:szCs w:val="28"/>
        </w:rPr>
        <w:t xml:space="preserve"> несоответствия фактических значений показателей, характеризующих  хозяйственную деятельность субъекта жилищного строительства, реализующего стратегически значимый инвестиционный проект жилищного строительства, их значениям, предусмотренным бизнес-планом проекта жилищного строительства, которому присвоен статус стратегически значимого инвестиционного проекта жилищного строительства; 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630C91" w:rsidRPr="00BA3E2C">
        <w:rPr>
          <w:rFonts w:ascii="PT Astra Serif" w:hAnsi="PT Astra Serif"/>
          <w:sz w:val="28"/>
          <w:szCs w:val="28"/>
        </w:rPr>
        <w:t>несоответствия субъекта жилищного строительства и (или) реализуемого им стратегически значимого инвестиционного проекта жилищного строительства требованиям, установленным частью 1 настоящей статьи;</w:t>
      </w:r>
    </w:p>
    <w:p w:rsidR="00630C91" w:rsidRPr="00BA3E2C" w:rsidRDefault="00A62BDD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3) </w:t>
      </w:r>
      <w:r w:rsidR="00630C91" w:rsidRPr="00BA3E2C">
        <w:rPr>
          <w:rFonts w:ascii="PT Astra Serif" w:hAnsi="PT Astra Serif"/>
          <w:sz w:val="28"/>
          <w:szCs w:val="28"/>
        </w:rPr>
        <w:t>неисполнения субъектом жилищного строительства условий</w:t>
      </w:r>
      <w:r w:rsidR="009A6B99" w:rsidRPr="00BA3E2C">
        <w:rPr>
          <w:rFonts w:ascii="PT Astra Serif" w:hAnsi="PT Astra Serif"/>
          <w:sz w:val="28"/>
          <w:szCs w:val="28"/>
        </w:rPr>
        <w:t xml:space="preserve"> инвестиционного соглашения</w:t>
      </w:r>
      <w:r w:rsidRPr="00BA3E2C">
        <w:rPr>
          <w:rFonts w:ascii="PT Astra Serif" w:hAnsi="PT Astra Serif"/>
          <w:sz w:val="28"/>
          <w:szCs w:val="28"/>
        </w:rPr>
        <w:t xml:space="preserve">, </w:t>
      </w:r>
      <w:r w:rsidR="00630C91" w:rsidRPr="00BA3E2C">
        <w:rPr>
          <w:rFonts w:ascii="PT Astra Serif" w:hAnsi="PT Astra Serif"/>
          <w:sz w:val="28"/>
          <w:szCs w:val="28"/>
        </w:rPr>
        <w:t xml:space="preserve"> </w:t>
      </w:r>
      <w:r w:rsidR="00996E97" w:rsidRPr="00BA3E2C">
        <w:rPr>
          <w:rFonts w:ascii="PT Astra Serif" w:hAnsi="PT Astra Serif"/>
          <w:sz w:val="28"/>
          <w:szCs w:val="28"/>
        </w:rPr>
        <w:t>установленных подпунктом «</w:t>
      </w:r>
      <w:r w:rsidR="00FA2993" w:rsidRPr="00BA3E2C">
        <w:rPr>
          <w:rFonts w:ascii="PT Astra Serif" w:hAnsi="PT Astra Serif"/>
          <w:sz w:val="28"/>
          <w:szCs w:val="28"/>
        </w:rPr>
        <w:t>б</w:t>
      </w:r>
      <w:r w:rsidR="00996E97" w:rsidRPr="00BA3E2C">
        <w:rPr>
          <w:rFonts w:ascii="PT Astra Serif" w:hAnsi="PT Astra Serif"/>
          <w:sz w:val="28"/>
          <w:szCs w:val="28"/>
        </w:rPr>
        <w:t xml:space="preserve">» пункта </w:t>
      </w:r>
      <w:r w:rsidR="00ED2C82" w:rsidRPr="00BA3E2C">
        <w:rPr>
          <w:rFonts w:ascii="PT Astra Serif" w:hAnsi="PT Astra Serif"/>
          <w:sz w:val="28"/>
          <w:szCs w:val="28"/>
        </w:rPr>
        <w:t>4</w:t>
      </w:r>
      <w:r w:rsidR="009A6B99" w:rsidRPr="00BA3E2C">
        <w:rPr>
          <w:rFonts w:ascii="PT Astra Serif" w:hAnsi="PT Astra Serif"/>
          <w:sz w:val="28"/>
          <w:szCs w:val="28"/>
        </w:rPr>
        <w:t xml:space="preserve"> </w:t>
      </w:r>
      <w:r w:rsidR="006E0478" w:rsidRPr="00BA3E2C">
        <w:rPr>
          <w:rFonts w:ascii="PT Astra Serif" w:hAnsi="PT Astra Serif"/>
          <w:sz w:val="28"/>
          <w:szCs w:val="28"/>
        </w:rPr>
        <w:br/>
      </w:r>
      <w:r w:rsidR="009A6B99" w:rsidRPr="00BA3E2C">
        <w:rPr>
          <w:rFonts w:ascii="PT Astra Serif" w:hAnsi="PT Astra Serif"/>
          <w:sz w:val="28"/>
          <w:szCs w:val="28"/>
        </w:rPr>
        <w:t>части 1 настоящей статьи.</w:t>
      </w:r>
    </w:p>
    <w:p w:rsidR="00630C91" w:rsidRPr="00BA3E2C" w:rsidRDefault="00630C91" w:rsidP="00630C9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1</w:t>
      </w:r>
      <w:r w:rsidR="00AE54B8" w:rsidRPr="00BA3E2C">
        <w:rPr>
          <w:rFonts w:ascii="PT Astra Serif" w:hAnsi="PT Astra Serif"/>
          <w:sz w:val="28"/>
          <w:szCs w:val="28"/>
        </w:rPr>
        <w:t>2</w:t>
      </w:r>
      <w:r w:rsidRPr="00BA3E2C">
        <w:rPr>
          <w:rFonts w:ascii="PT Astra Serif" w:hAnsi="PT Astra Serif"/>
          <w:sz w:val="28"/>
          <w:szCs w:val="28"/>
        </w:rPr>
        <w:t>. Решение о лишении проекта жилищного строительства статуса стратегически значимого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 xml:space="preserve">инвестиционного проекта жилищного строительства принимается Правительством Ульяновской области в установленном </w:t>
      </w:r>
      <w:r w:rsidR="00BA06A1" w:rsidRPr="00BA3E2C">
        <w:rPr>
          <w:rFonts w:ascii="PT Astra Serif" w:hAnsi="PT Astra Serif"/>
          <w:sz w:val="28"/>
          <w:szCs w:val="28"/>
        </w:rPr>
        <w:t xml:space="preserve">                           </w:t>
      </w:r>
      <w:r w:rsidRPr="00BA3E2C">
        <w:rPr>
          <w:rFonts w:ascii="PT Astra Serif" w:hAnsi="PT Astra Serif"/>
          <w:sz w:val="28"/>
          <w:szCs w:val="28"/>
        </w:rPr>
        <w:t>им порядке. Соответствующее решение оформляется распоряжением Правительства Ульяновской области. Днём лишения проекта жилищного строительства статуса стратегически значимого инвестиционного проекта жилищного строительства является день подписания соответствующего распоряжения Правительства Ульяновской области.».</w:t>
      </w: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6E0478" w:rsidRPr="00BA3E2C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>Статья 2</w:t>
      </w:r>
    </w:p>
    <w:p w:rsidR="00291573" w:rsidRPr="00BA3E2C" w:rsidRDefault="00291573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6E0478" w:rsidRPr="00BA3E2C" w:rsidRDefault="006E0478" w:rsidP="006E047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31065B" w:rsidRPr="00BA3E2C" w:rsidRDefault="00291573" w:rsidP="004C1365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Внести в абзац третий части 2 статьи 13</w:t>
      </w:r>
      <w:r w:rsidRPr="00BA3E2C">
        <w:rPr>
          <w:rFonts w:ascii="PT Astra Serif" w:hAnsi="PT Astra Serif"/>
          <w:sz w:val="28"/>
          <w:szCs w:val="28"/>
          <w:vertAlign w:val="superscript"/>
        </w:rPr>
        <w:t>2</w:t>
      </w:r>
      <w:r w:rsidRPr="00BA3E2C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BA3E2C">
        <w:rPr>
          <w:rFonts w:ascii="PT Astra Serif" w:hAnsi="PT Astra Serif"/>
          <w:sz w:val="28"/>
          <w:szCs w:val="28"/>
        </w:rPr>
        <w:br/>
        <w:t xml:space="preserve">от 17 ноября 2003 года № 059-ЗО «О регулировании земельных отношений </w:t>
      </w:r>
      <w:r w:rsidRPr="00BA3E2C">
        <w:rPr>
          <w:rFonts w:ascii="PT Astra Serif" w:hAnsi="PT Astra Serif"/>
          <w:sz w:val="28"/>
          <w:szCs w:val="28"/>
        </w:rPr>
        <w:br/>
        <w:t>в Ульяновской области» («Народная газета» от 19.11.2003 № 135; 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№ 24; от 07.06.2006 № 41; от 12.07.2006 </w:t>
      </w:r>
      <w:r w:rsidRPr="00BA3E2C">
        <w:rPr>
          <w:rFonts w:ascii="PT Astra Serif" w:hAnsi="PT Astra Serif"/>
          <w:sz w:val="28"/>
          <w:szCs w:val="28"/>
        </w:rPr>
        <w:br/>
        <w:t xml:space="preserve">№ 52; от 11.10.2006 № 78; от 08.11.2006 № 86; от 08.08.2007 № 66; </w:t>
      </w:r>
      <w:r w:rsidRPr="00BA3E2C">
        <w:rPr>
          <w:rFonts w:ascii="PT Astra Serif" w:hAnsi="PT Astra Serif"/>
          <w:sz w:val="28"/>
          <w:szCs w:val="28"/>
        </w:rPr>
        <w:br/>
        <w:t xml:space="preserve">от 13.11.2007 № 96; от 16.01.2008 № 3; от 07.11.2008 № 91; от 03.04.2009 № 25; </w:t>
      </w:r>
      <w:r w:rsidRPr="00BA3E2C">
        <w:rPr>
          <w:rFonts w:ascii="PT Astra Serif" w:hAnsi="PT Astra Serif"/>
          <w:sz w:val="28"/>
          <w:szCs w:val="28"/>
        </w:rPr>
        <w:br/>
        <w:t>от 02.10.2009 № 80; от 10.03.2010 № 17; «Народная газета» от 23.12.2010 № 95; «</w:t>
      </w:r>
      <w:proofErr w:type="gramStart"/>
      <w:r w:rsidRPr="00BA3E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</w:t>
      </w:r>
      <w:r w:rsidRPr="00BA3E2C">
        <w:rPr>
          <w:rFonts w:ascii="PT Astra Serif" w:hAnsi="PT Astra Serif"/>
          <w:sz w:val="28"/>
          <w:szCs w:val="28"/>
        </w:rPr>
        <w:br/>
        <w:t xml:space="preserve">№ 22; от 08.05.2014 № 65; от 08.12.2014 № 180; от 05.03.2015 № 28; </w:t>
      </w:r>
      <w:r w:rsidRPr="00BA3E2C">
        <w:rPr>
          <w:rFonts w:ascii="PT Astra Serif" w:hAnsi="PT Astra Serif"/>
          <w:sz w:val="28"/>
          <w:szCs w:val="28"/>
        </w:rPr>
        <w:br/>
      </w:r>
      <w:proofErr w:type="gramStart"/>
      <w:r w:rsidRPr="00BA3E2C">
        <w:rPr>
          <w:rFonts w:ascii="PT Astra Serif" w:hAnsi="PT Astra Serif"/>
          <w:sz w:val="28"/>
          <w:szCs w:val="28"/>
        </w:rPr>
        <w:t xml:space="preserve">от 06.04.2015 № 44; от 08.06.2015 № 76-77; от 05.10.2015 № 139; от 29.10.2015 </w:t>
      </w:r>
      <w:r w:rsidRPr="00BA3E2C">
        <w:rPr>
          <w:rFonts w:ascii="PT Astra Serif" w:hAnsi="PT Astra Serif"/>
          <w:sz w:val="28"/>
          <w:szCs w:val="28"/>
        </w:rPr>
        <w:br/>
        <w:t xml:space="preserve">№ 151; от 07.12.2015 № 170; от 04.02.2016 № 14; от 06.06.2016 № 75-76; </w:t>
      </w:r>
      <w:r w:rsidRPr="00BA3E2C">
        <w:rPr>
          <w:rFonts w:ascii="PT Astra Serif" w:hAnsi="PT Astra Serif"/>
          <w:sz w:val="28"/>
          <w:szCs w:val="28"/>
        </w:rPr>
        <w:br/>
      </w:r>
      <w:r w:rsidRPr="00BA3E2C">
        <w:rPr>
          <w:rFonts w:ascii="PT Astra Serif" w:hAnsi="PT Astra Serif"/>
          <w:sz w:val="28"/>
          <w:szCs w:val="28"/>
        </w:rPr>
        <w:lastRenderedPageBreak/>
        <w:t xml:space="preserve">от 02.08.2016 № 99; от 27.12.2016 № 140; от 30.06.2017 № 47; от 29.09.2017 </w:t>
      </w:r>
      <w:r w:rsidRPr="00BA3E2C">
        <w:rPr>
          <w:rFonts w:ascii="PT Astra Serif" w:hAnsi="PT Astra Serif"/>
          <w:sz w:val="28"/>
          <w:szCs w:val="28"/>
        </w:rPr>
        <w:br/>
        <w:t xml:space="preserve">№ 72; от 10.11.2017 № 82-83; от 27.04.2018 № 29; от 14.09.2018 № 67; </w:t>
      </w:r>
      <w:r w:rsidRPr="00BA3E2C">
        <w:rPr>
          <w:rFonts w:ascii="PT Astra Serif" w:hAnsi="PT Astra Serif"/>
          <w:sz w:val="28"/>
          <w:szCs w:val="28"/>
        </w:rPr>
        <w:br/>
        <w:t>от 30.04.2019 № 31; от 04.06.2019 № 40; от 01.11.2019 № 83;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BA3E2C">
        <w:rPr>
          <w:rFonts w:ascii="PT Astra Serif" w:hAnsi="PT Astra Serif"/>
          <w:sz w:val="28"/>
          <w:szCs w:val="28"/>
        </w:rPr>
        <w:t xml:space="preserve">от 21.01.2020 № 4; </w:t>
      </w:r>
      <w:r w:rsidRPr="00BA3E2C">
        <w:rPr>
          <w:rFonts w:ascii="PT Astra Serif" w:hAnsi="PT Astra Serif"/>
          <w:sz w:val="28"/>
          <w:szCs w:val="28"/>
        </w:rPr>
        <w:br/>
        <w:t xml:space="preserve">от 29.05.2020 № 37; от 10.07.2020 № 48; от 18.08.2020 № 59; от 13.10.2020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 </w:t>
      </w:r>
      <w:r w:rsidRPr="00BA3E2C">
        <w:rPr>
          <w:rFonts w:ascii="PT Astra Serif" w:hAnsi="PT Astra Serif"/>
          <w:sz w:val="28"/>
          <w:szCs w:val="28"/>
        </w:rPr>
        <w:t xml:space="preserve">№ 75; от 07.05.2021 № 31; от 15.10.2021 № 75; от 24.12.2021 № 94;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               </w:t>
      </w:r>
      <w:r w:rsidRPr="00BA3E2C">
        <w:rPr>
          <w:rFonts w:ascii="PT Astra Serif" w:hAnsi="PT Astra Serif"/>
          <w:sz w:val="28"/>
          <w:szCs w:val="28"/>
        </w:rPr>
        <w:t xml:space="preserve">от 15.03.2022 № 18; от 06.05.2022 № 32; от 05.07.2022 № 474; от 02.09.2022 </w:t>
      </w:r>
      <w:r w:rsidR="00477746" w:rsidRPr="00BA3E2C">
        <w:rPr>
          <w:rFonts w:ascii="PT Astra Serif" w:hAnsi="PT Astra Serif"/>
          <w:sz w:val="28"/>
          <w:szCs w:val="28"/>
        </w:rPr>
        <w:t xml:space="preserve">                 </w:t>
      </w:r>
      <w:r w:rsidRPr="00BA3E2C">
        <w:rPr>
          <w:rFonts w:ascii="PT Astra Serif" w:hAnsi="PT Astra Serif"/>
          <w:sz w:val="28"/>
          <w:szCs w:val="28"/>
        </w:rPr>
        <w:t>№ 64; от 13.12.2022 № 92;</w:t>
      </w:r>
      <w:r w:rsidRPr="00BA3E2C">
        <w:rPr>
          <w:rFonts w:ascii="PT Astra Serif" w:hAnsi="PT Astra Serif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от 14.06.2023 № 44; от 16.06.2023 № 45; от 08.08.2023 № 60; от 17.10.2023 № 80;</w:t>
      </w:r>
      <w:proofErr w:type="gramEnd"/>
      <w:r w:rsidRPr="00BA3E2C">
        <w:rPr>
          <w:rFonts w:ascii="PT Astra Serif" w:hAnsi="PT Astra Serif"/>
          <w:sz w:val="28"/>
          <w:szCs w:val="28"/>
        </w:rPr>
        <w:t xml:space="preserve"> от 03.11.2023 № 85)</w:t>
      </w:r>
      <w:r w:rsidR="0031065B" w:rsidRPr="00BA3E2C">
        <w:rPr>
          <w:rFonts w:ascii="PT Astra Serif" w:hAnsi="PT Astra Serif"/>
          <w:sz w:val="28"/>
          <w:szCs w:val="28"/>
        </w:rPr>
        <w:t xml:space="preserve"> следующие изменения:</w:t>
      </w:r>
      <w:r w:rsidRPr="00BA3E2C">
        <w:rPr>
          <w:rFonts w:ascii="PT Astra Serif" w:hAnsi="PT Astra Serif"/>
          <w:sz w:val="28"/>
          <w:szCs w:val="28"/>
        </w:rPr>
        <w:t xml:space="preserve"> </w:t>
      </w:r>
    </w:p>
    <w:p w:rsidR="0031065B" w:rsidRPr="00BA3E2C" w:rsidRDefault="0031065B" w:rsidP="0031065B">
      <w:pPr>
        <w:pStyle w:val="af5"/>
        <w:numPr>
          <w:ilvl w:val="0"/>
          <w:numId w:val="8"/>
        </w:num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слово «по» заменить словом «, способствующих»;</w:t>
      </w:r>
    </w:p>
    <w:p w:rsidR="00291573" w:rsidRPr="00BA3E2C" w:rsidRDefault="00C31A2E" w:rsidP="00BA3E2C">
      <w:pPr>
        <w:pStyle w:val="af5"/>
        <w:numPr>
          <w:ilvl w:val="0"/>
          <w:numId w:val="8"/>
        </w:numPr>
        <w:tabs>
          <w:tab w:val="left" w:pos="1134"/>
        </w:tabs>
        <w:spacing w:after="0" w:line="360" w:lineRule="auto"/>
        <w:ind w:left="-142" w:firstLine="851"/>
        <w:jc w:val="both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 xml:space="preserve">слова «или особо значимого» </w:t>
      </w:r>
      <w:r w:rsidR="00BA3E2C">
        <w:rPr>
          <w:rFonts w:ascii="PT Astra Serif" w:hAnsi="PT Astra Serif"/>
          <w:sz w:val="28"/>
          <w:szCs w:val="28"/>
        </w:rPr>
        <w:t xml:space="preserve">заменить </w:t>
      </w:r>
      <w:r w:rsidRPr="00BA3E2C">
        <w:rPr>
          <w:rFonts w:ascii="PT Astra Serif" w:hAnsi="PT Astra Serif"/>
          <w:sz w:val="28"/>
          <w:szCs w:val="28"/>
        </w:rPr>
        <w:t xml:space="preserve">словами «, особо значимого или </w:t>
      </w:r>
      <w:r w:rsidR="00BB4CFD" w:rsidRPr="00BA3E2C">
        <w:rPr>
          <w:rFonts w:ascii="PT Astra Serif" w:hAnsi="PT Astra Serif"/>
          <w:spacing w:val="-4"/>
          <w:sz w:val="28"/>
          <w:szCs w:val="28"/>
        </w:rPr>
        <w:t>стратегически значимого инвестиционного».</w:t>
      </w:r>
    </w:p>
    <w:p w:rsidR="00291573" w:rsidRPr="00BA3E2C" w:rsidRDefault="00291573" w:rsidP="00621484">
      <w:pPr>
        <w:spacing w:after="0" w:line="240" w:lineRule="auto"/>
        <w:rPr>
          <w:rFonts w:ascii="PT Astra Serif" w:hAnsi="PT Astra Serif"/>
          <w:sz w:val="16"/>
          <w:szCs w:val="28"/>
        </w:rPr>
      </w:pPr>
    </w:p>
    <w:p w:rsidR="00BA3E2C" w:rsidRPr="00BA3E2C" w:rsidRDefault="00BA3E2C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21484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21484">
      <w:pPr>
        <w:pStyle w:val="a5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A3E2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</w:t>
      </w:r>
      <w:r w:rsidRPr="00BA3E2C">
        <w:rPr>
          <w:rFonts w:ascii="PT Astra Serif" w:hAnsi="PT Astra Serif"/>
          <w:b/>
          <w:sz w:val="28"/>
          <w:szCs w:val="28"/>
        </w:rPr>
        <w:tab/>
        <w:t xml:space="preserve">                       </w:t>
      </w:r>
      <w:r w:rsidRPr="00BA3E2C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621484" w:rsidRPr="00BA3E2C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Pr="00BA3E2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291573" w:rsidRPr="00BA3E2C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6E047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0478" w:rsidRPr="00BA3E2C" w:rsidRDefault="006E0478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91573" w:rsidRPr="00BA3E2C" w:rsidRDefault="00291573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г.</w:t>
      </w:r>
      <w:r w:rsidR="006E0478" w:rsidRPr="00BA3E2C">
        <w:rPr>
          <w:rFonts w:ascii="PT Astra Serif" w:hAnsi="PT Astra Serif"/>
          <w:sz w:val="28"/>
          <w:szCs w:val="28"/>
        </w:rPr>
        <w:t xml:space="preserve"> </w:t>
      </w:r>
      <w:r w:rsidRPr="00BA3E2C">
        <w:rPr>
          <w:rFonts w:ascii="PT Astra Serif" w:hAnsi="PT Astra Serif"/>
          <w:sz w:val="28"/>
          <w:szCs w:val="28"/>
        </w:rPr>
        <w:t>Ульяновск</w:t>
      </w:r>
    </w:p>
    <w:p w:rsidR="00291573" w:rsidRPr="00BA3E2C" w:rsidRDefault="00BA3E2C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291573" w:rsidRPr="00BA3E2C">
        <w:rPr>
          <w:rFonts w:ascii="PT Astra Serif" w:hAnsi="PT Astra Serif"/>
          <w:sz w:val="28"/>
          <w:szCs w:val="28"/>
        </w:rPr>
        <w:t>___2024 г.</w:t>
      </w:r>
    </w:p>
    <w:p w:rsidR="00291573" w:rsidRPr="00BA3E2C" w:rsidRDefault="00291573" w:rsidP="00BA3E2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A3E2C">
        <w:rPr>
          <w:rFonts w:ascii="PT Astra Serif" w:hAnsi="PT Astra Serif"/>
          <w:sz w:val="28"/>
          <w:szCs w:val="28"/>
        </w:rPr>
        <w:t>№____-ЗО</w:t>
      </w:r>
    </w:p>
    <w:p w:rsidR="00E30246" w:rsidRPr="00BA3E2C" w:rsidRDefault="00E30246" w:rsidP="00621484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30246" w:rsidRPr="00BA3E2C" w:rsidSect="00223FEB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646" w:rsidRDefault="006E0646">
      <w:r>
        <w:separator/>
      </w:r>
    </w:p>
  </w:endnote>
  <w:endnote w:type="continuationSeparator" w:id="0">
    <w:p w:rsidR="006E0646" w:rsidRDefault="006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EB" w:rsidRPr="00223FEB" w:rsidRDefault="00223FEB" w:rsidP="00223FE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646" w:rsidRDefault="006E0646">
      <w:r>
        <w:separator/>
      </w:r>
    </w:p>
  </w:footnote>
  <w:footnote w:type="continuationSeparator" w:id="0">
    <w:p w:rsidR="006E0646" w:rsidRDefault="006E0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223FEB" w:rsidRDefault="00667727" w:rsidP="00223FE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23FEB">
      <w:rPr>
        <w:rFonts w:ascii="PT Astra Serif" w:hAnsi="PT Astra Serif" w:cs="Times New Roman"/>
        <w:sz w:val="28"/>
        <w:szCs w:val="28"/>
      </w:rPr>
      <w:fldChar w:fldCharType="begin"/>
    </w:r>
    <w:r w:rsidRPr="00223FEB">
      <w:rPr>
        <w:rFonts w:ascii="PT Astra Serif" w:hAnsi="PT Astra Serif" w:cs="Times New Roman"/>
        <w:sz w:val="28"/>
        <w:szCs w:val="28"/>
      </w:rPr>
      <w:instrText>PAGE   \* MERGEFORMAT</w:instrText>
    </w:r>
    <w:r w:rsidRPr="00223FEB">
      <w:rPr>
        <w:rFonts w:ascii="PT Astra Serif" w:hAnsi="PT Astra Serif" w:cs="Times New Roman"/>
        <w:sz w:val="28"/>
        <w:szCs w:val="28"/>
      </w:rPr>
      <w:fldChar w:fldCharType="separate"/>
    </w:r>
    <w:r w:rsidR="00485E39">
      <w:rPr>
        <w:rFonts w:ascii="PT Astra Serif" w:hAnsi="PT Astra Serif" w:cs="Times New Roman"/>
        <w:noProof/>
        <w:sz w:val="28"/>
        <w:szCs w:val="28"/>
      </w:rPr>
      <w:t>6</w:t>
    </w:r>
    <w:r w:rsidRPr="00223FE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CB3188E"/>
    <w:multiLevelType w:val="hybridMultilevel"/>
    <w:tmpl w:val="96500FBE"/>
    <w:lvl w:ilvl="0" w:tplc="2F260F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18AE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5E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3D10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DC3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35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3FA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934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DF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3FEB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65B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4FF9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AEC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0F59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0D7E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E39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41F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014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187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3EE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3D12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C91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0478"/>
    <w:rsid w:val="006E0646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65F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C40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880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081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C7E0B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29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B39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DE1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0C85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2C82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E97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99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8CC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6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BDD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4B8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6A1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3E2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062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B96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7C5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4EE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5B6E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0F2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AB7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17D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82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2B8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3DE6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7F0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3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4DC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310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6C448-DAB7-45AD-A665-A4A5FC4E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20054</CharactersWithSpaces>
  <SharedDoc>false</SharedDoc>
  <HLinks>
    <vt:vector size="6" baseType="variant"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5</cp:revision>
  <cp:lastPrinted>2024-03-20T05:55:00Z</cp:lastPrinted>
  <dcterms:created xsi:type="dcterms:W3CDTF">2024-03-18T12:13:00Z</dcterms:created>
  <dcterms:modified xsi:type="dcterms:W3CDTF">2024-03-20T05:57:00Z</dcterms:modified>
</cp:coreProperties>
</file>